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9B5" w:rsidRDefault="001A36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0A5F275" wp14:editId="49531E69">
                <wp:simplePos x="0" y="0"/>
                <wp:positionH relativeFrom="column">
                  <wp:posOffset>-432435</wp:posOffset>
                </wp:positionH>
                <wp:positionV relativeFrom="paragraph">
                  <wp:posOffset>-384084</wp:posOffset>
                </wp:positionV>
                <wp:extent cx="5725885" cy="413657"/>
                <wp:effectExtent l="0" t="0" r="27305" b="2476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885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51F2" w:rsidRPr="006E1A26" w:rsidRDefault="009751F2" w:rsidP="006E1A26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5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A5F275" id="Rounded Rectangle 1" o:spid="_x0000_s1026" style="position:absolute;margin-left:-34.05pt;margin-top:-30.25pt;width:450.85pt;height:32.55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" fillcolor="#f1583f" strokecolor="#f1583f" strokeweight="1pt">
                <v:stroke joinstyle="miter"/>
                <v:textbox>
                  <w:txbxContent>
                    <w:p w:rsidR="009751F2" w:rsidRPr="006E1A26" w:rsidRDefault="009751F2" w:rsidP="006E1A26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5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>Animals Including Humans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772" w:tblpY="102"/>
        <w:tblW w:w="15410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15410"/>
      </w:tblGrid>
      <w:tr w:rsidR="001A3613" w:rsidTr="00C9573E">
        <w:trPr>
          <w:trHeight w:val="418"/>
        </w:trPr>
        <w:tc>
          <w:tcPr>
            <w:tcW w:w="15410" w:type="dxa"/>
            <w:shd w:val="clear" w:color="auto" w:fill="F7A193"/>
          </w:tcPr>
          <w:p w:rsidR="001A3613" w:rsidRPr="002C1B2E" w:rsidRDefault="001A3613" w:rsidP="00C9573E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</w:t>
            </w:r>
            <w:r w:rsidR="00C9573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 xml:space="preserve"> Knowledge</w:t>
            </w:r>
          </w:p>
        </w:tc>
      </w:tr>
      <w:tr w:rsidR="00C9573E" w:rsidTr="00C9573E">
        <w:trPr>
          <w:trHeight w:val="1802"/>
        </w:trPr>
        <w:tc>
          <w:tcPr>
            <w:tcW w:w="15410" w:type="dxa"/>
            <w:shd w:val="clear" w:color="auto" w:fill="auto"/>
            <w:vAlign w:val="center"/>
          </w:tcPr>
          <w:p w:rsidR="00C9573E" w:rsidRPr="002C1B2E" w:rsidRDefault="00C9573E" w:rsidP="00C9573E">
            <w:pPr>
              <w:jc w:val="center"/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drawing>
                <wp:inline distT="0" distB="0" distL="0" distR="0">
                  <wp:extent cx="9083040" cy="3078415"/>
                  <wp:effectExtent l="0" t="0" r="3810" b="825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F3030DE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5358" cy="3089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2B1E" w:rsidRDefault="00002B1E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889" w:tblpY="-126"/>
        <w:tblW w:w="15203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5050"/>
        <w:gridCol w:w="10153"/>
      </w:tblGrid>
      <w:tr w:rsidR="00C9573E" w:rsidTr="00C9573E">
        <w:trPr>
          <w:trHeight w:val="161"/>
        </w:trPr>
        <w:tc>
          <w:tcPr>
            <w:tcW w:w="15203" w:type="dxa"/>
            <w:gridSpan w:val="2"/>
            <w:shd w:val="clear" w:color="auto" w:fill="F7A193"/>
          </w:tcPr>
          <w:p w:rsidR="00C9573E" w:rsidRPr="002C1B2E" w:rsidRDefault="00C9573E" w:rsidP="00C9573E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C9573E" w:rsidTr="00C9573E">
        <w:trPr>
          <w:trHeight w:val="321"/>
        </w:trPr>
        <w:tc>
          <w:tcPr>
            <w:tcW w:w="5050" w:type="dxa"/>
            <w:shd w:val="clear" w:color="auto" w:fill="auto"/>
          </w:tcPr>
          <w:p w:rsidR="00C9573E" w:rsidRPr="002C1B2E" w:rsidRDefault="00C9573E" w:rsidP="00C9573E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9573E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fertilisation</w:t>
            </w:r>
          </w:p>
        </w:tc>
        <w:tc>
          <w:tcPr>
            <w:tcW w:w="10153" w:type="dxa"/>
            <w:shd w:val="clear" w:color="auto" w:fill="auto"/>
          </w:tcPr>
          <w:p w:rsidR="00C9573E" w:rsidRPr="002C1B2E" w:rsidRDefault="00C9573E" w:rsidP="00C9573E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9573E">
              <w:rPr>
                <w:rFonts w:ascii="CCW Cursive Writing 4" w:hAnsi="CCW Cursive Writing 4"/>
                <w:noProof/>
                <w:sz w:val="18"/>
                <w:lang w:eastAsia="en-GB"/>
              </w:rPr>
              <w:t>The process of the male and female sex cells fusing together.</w:t>
            </w:r>
          </w:p>
        </w:tc>
      </w:tr>
      <w:tr w:rsidR="00C9573E" w:rsidTr="00C9573E">
        <w:trPr>
          <w:trHeight w:val="321"/>
        </w:trPr>
        <w:tc>
          <w:tcPr>
            <w:tcW w:w="5050" w:type="dxa"/>
            <w:shd w:val="clear" w:color="auto" w:fill="auto"/>
          </w:tcPr>
          <w:p w:rsidR="00C9573E" w:rsidRPr="00A811B2" w:rsidRDefault="00C9573E" w:rsidP="00C9573E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9573E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prenatal</w:t>
            </w:r>
          </w:p>
        </w:tc>
        <w:tc>
          <w:tcPr>
            <w:tcW w:w="10153" w:type="dxa"/>
            <w:shd w:val="clear" w:color="auto" w:fill="auto"/>
          </w:tcPr>
          <w:p w:rsidR="00C9573E" w:rsidRPr="00A811B2" w:rsidRDefault="00C9573E" w:rsidP="00C9573E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9573E">
              <w:rPr>
                <w:rFonts w:ascii="CCW Cursive Writing 4" w:hAnsi="CCW Cursive Writing 4"/>
                <w:noProof/>
                <w:sz w:val="18"/>
                <w:lang w:eastAsia="en-GB"/>
              </w:rPr>
              <w:t>The period of time before birth.</w:t>
            </w:r>
          </w:p>
        </w:tc>
      </w:tr>
      <w:tr w:rsidR="00C9573E" w:rsidTr="00C9573E">
        <w:trPr>
          <w:trHeight w:val="321"/>
        </w:trPr>
        <w:tc>
          <w:tcPr>
            <w:tcW w:w="5050" w:type="dxa"/>
            <w:shd w:val="clear" w:color="auto" w:fill="auto"/>
          </w:tcPr>
          <w:p w:rsidR="00C9573E" w:rsidRPr="00A811B2" w:rsidRDefault="00C9573E" w:rsidP="00C9573E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9573E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gestation</w:t>
            </w:r>
          </w:p>
        </w:tc>
        <w:tc>
          <w:tcPr>
            <w:tcW w:w="10153" w:type="dxa"/>
            <w:shd w:val="clear" w:color="auto" w:fill="auto"/>
          </w:tcPr>
          <w:p w:rsidR="00C9573E" w:rsidRPr="00A811B2" w:rsidRDefault="00C9573E" w:rsidP="00C9573E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9573E">
              <w:rPr>
                <w:rFonts w:ascii="CCW Cursive Writing 4" w:hAnsi="CCW Cursive Writing 4"/>
                <w:noProof/>
                <w:sz w:val="18"/>
                <w:lang w:eastAsia="en-GB"/>
              </w:rPr>
              <w:t>The process or time when prenatal development takes place before birth</w:t>
            </w:r>
          </w:p>
        </w:tc>
      </w:tr>
      <w:tr w:rsidR="00C9573E" w:rsidTr="00C9573E">
        <w:trPr>
          <w:trHeight w:val="321"/>
        </w:trPr>
        <w:tc>
          <w:tcPr>
            <w:tcW w:w="5050" w:type="dxa"/>
            <w:shd w:val="clear" w:color="auto" w:fill="auto"/>
          </w:tcPr>
          <w:p w:rsidR="00C9573E" w:rsidRPr="00A811B2" w:rsidRDefault="00C9573E" w:rsidP="00C9573E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9573E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reproduce</w:t>
            </w:r>
          </w:p>
        </w:tc>
        <w:tc>
          <w:tcPr>
            <w:tcW w:w="10153" w:type="dxa"/>
            <w:shd w:val="clear" w:color="auto" w:fill="auto"/>
          </w:tcPr>
          <w:p w:rsidR="00C9573E" w:rsidRPr="00A811B2" w:rsidRDefault="00C9573E" w:rsidP="00C9573E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9573E">
              <w:rPr>
                <w:rFonts w:ascii="CCW Cursive Writing 4" w:hAnsi="CCW Cursive Writing 4"/>
                <w:noProof/>
                <w:sz w:val="18"/>
                <w:lang w:eastAsia="en-GB"/>
              </w:rPr>
              <w:t>To produce young.</w:t>
            </w:r>
          </w:p>
        </w:tc>
      </w:tr>
      <w:tr w:rsidR="00C9573E" w:rsidTr="00C9573E">
        <w:trPr>
          <w:trHeight w:val="321"/>
        </w:trPr>
        <w:tc>
          <w:tcPr>
            <w:tcW w:w="5050" w:type="dxa"/>
            <w:shd w:val="clear" w:color="auto" w:fill="auto"/>
          </w:tcPr>
          <w:p w:rsidR="00C9573E" w:rsidRPr="00C9573E" w:rsidRDefault="00C9573E" w:rsidP="00C9573E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9573E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life cycle</w:t>
            </w:r>
          </w:p>
        </w:tc>
        <w:tc>
          <w:tcPr>
            <w:tcW w:w="10153" w:type="dxa"/>
            <w:shd w:val="clear" w:color="auto" w:fill="auto"/>
          </w:tcPr>
          <w:p w:rsidR="00C9573E" w:rsidRPr="00A811B2" w:rsidRDefault="00C9573E" w:rsidP="00C9573E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9573E">
              <w:rPr>
                <w:rFonts w:ascii="CCW Cursive Writing 4" w:hAnsi="CCW Cursive Writing 4"/>
                <w:noProof/>
                <w:sz w:val="18"/>
                <w:lang w:eastAsia="en-GB"/>
              </w:rPr>
              <w:t>The changes a living thing goes through, including reproduction.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494"/>
        <w:tblOverlap w:val="never"/>
        <w:tblW w:w="15699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15699"/>
      </w:tblGrid>
      <w:tr w:rsidR="00C9573E" w:rsidTr="00C9573E">
        <w:trPr>
          <w:trHeight w:val="408"/>
        </w:trPr>
        <w:tc>
          <w:tcPr>
            <w:tcW w:w="15699" w:type="dxa"/>
            <w:shd w:val="clear" w:color="auto" w:fill="F7A193"/>
          </w:tcPr>
          <w:p w:rsidR="00C9573E" w:rsidRPr="002C1B2E" w:rsidRDefault="00C9573E" w:rsidP="00C9573E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Knowledge</w:t>
            </w:r>
          </w:p>
        </w:tc>
      </w:tr>
      <w:tr w:rsidR="00C9573E" w:rsidTr="00C9573E">
        <w:trPr>
          <w:trHeight w:val="3504"/>
        </w:trPr>
        <w:tc>
          <w:tcPr>
            <w:tcW w:w="15699" w:type="dxa"/>
            <w:shd w:val="clear" w:color="auto" w:fill="auto"/>
          </w:tcPr>
          <w:p w:rsidR="00C9573E" w:rsidRPr="00F91B8D" w:rsidRDefault="00C9573E" w:rsidP="00C9573E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anchor distT="0" distB="0" distL="114300" distR="114300" simplePos="0" relativeHeight="251753472" behindDoc="1" locked="0" layoutInCell="1" allowOverlap="1">
                  <wp:simplePos x="0" y="0"/>
                  <wp:positionH relativeFrom="column">
                    <wp:posOffset>1367790</wp:posOffset>
                  </wp:positionH>
                  <wp:positionV relativeFrom="paragraph">
                    <wp:posOffset>1905</wp:posOffset>
                  </wp:positionV>
                  <wp:extent cx="7269480" cy="2797810"/>
                  <wp:effectExtent l="0" t="0" r="7620" b="2540"/>
                  <wp:wrapTight wrapText="bothSides">
                    <wp:wrapPolygon edited="0">
                      <wp:start x="0" y="0"/>
                      <wp:lineTo x="0" y="21473"/>
                      <wp:lineTo x="21566" y="21473"/>
                      <wp:lineTo x="21566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F30CB5B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9480" cy="279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1A3613" w:rsidRDefault="00C9573E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5ED1685" wp14:editId="43859B39">
                <wp:simplePos x="0" y="0"/>
                <wp:positionH relativeFrom="column">
                  <wp:posOffset>-690245</wp:posOffset>
                </wp:positionH>
                <wp:positionV relativeFrom="paragraph">
                  <wp:posOffset>-384175</wp:posOffset>
                </wp:positionV>
                <wp:extent cx="5725885" cy="413657"/>
                <wp:effectExtent l="0" t="0" r="27305" b="24765"/>
                <wp:wrapNone/>
                <wp:docPr id="255" name="Rounded Rectangl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885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51F2" w:rsidRPr="006E1A26" w:rsidRDefault="009751F2" w:rsidP="00C95AC0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5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ED1685" id="Rounded Rectangle 255" o:spid="_x0000_s1027" style="position:absolute;margin-left:-54.35pt;margin-top:-30.25pt;width:450.85pt;height:32.5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" fillcolor="#f1583f" strokecolor="#f1583f" strokeweight="1pt">
                <v:stroke joinstyle="miter"/>
                <v:textbox>
                  <w:txbxContent>
                    <w:p w:rsidR="009751F2" w:rsidRPr="006E1A26" w:rsidRDefault="009751F2" w:rsidP="00C95AC0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5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>Animals Including Humans</w:t>
                      </w:r>
                    </w:p>
                  </w:txbxContent>
                </v:textbox>
              </v:roundrect>
            </w:pict>
          </mc:Fallback>
        </mc:AlternateContent>
      </w:r>
    </w:p>
    <w:p w:rsidR="00C9573E" w:rsidRDefault="00C9573E">
      <w:pPr>
        <w:rPr>
          <w:noProof/>
          <w:lang w:eastAsia="en-GB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page" w:tblpX="582" w:tblpY="-126"/>
        <w:tblW w:w="15800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5453"/>
        <w:gridCol w:w="10347"/>
      </w:tblGrid>
      <w:tr w:rsidR="00C9573E" w:rsidTr="00A47EAD">
        <w:trPr>
          <w:trHeight w:val="180"/>
        </w:trPr>
        <w:tc>
          <w:tcPr>
            <w:tcW w:w="15800" w:type="dxa"/>
            <w:gridSpan w:val="2"/>
            <w:shd w:val="clear" w:color="auto" w:fill="F7A193"/>
          </w:tcPr>
          <w:p w:rsidR="00C9573E" w:rsidRPr="002C1B2E" w:rsidRDefault="00C9573E" w:rsidP="00A47EAD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C9573E" w:rsidTr="00A47EAD">
        <w:trPr>
          <w:trHeight w:val="361"/>
        </w:trPr>
        <w:tc>
          <w:tcPr>
            <w:tcW w:w="5453" w:type="dxa"/>
            <w:shd w:val="clear" w:color="auto" w:fill="auto"/>
          </w:tcPr>
          <w:p w:rsidR="00C9573E" w:rsidRPr="002C1B2E" w:rsidRDefault="009751F2" w:rsidP="00A47EA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751F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adolescence</w:t>
            </w:r>
          </w:p>
        </w:tc>
        <w:tc>
          <w:tcPr>
            <w:tcW w:w="10347" w:type="dxa"/>
            <w:shd w:val="clear" w:color="auto" w:fill="auto"/>
          </w:tcPr>
          <w:p w:rsidR="00C9573E" w:rsidRPr="002C1B2E" w:rsidRDefault="009751F2" w:rsidP="00A47EA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>T</w:t>
            </w:r>
            <w:r w:rsidRPr="009751F2">
              <w:rPr>
                <w:rFonts w:ascii="CCW Cursive Writing 4" w:hAnsi="CCW Cursive Writing 4"/>
                <w:noProof/>
                <w:sz w:val="18"/>
                <w:lang w:eastAsia="en-GB"/>
              </w:rPr>
              <w:t>he stage of development between childhood and adulthood</w:t>
            </w:r>
          </w:p>
        </w:tc>
      </w:tr>
      <w:tr w:rsidR="00C9573E" w:rsidTr="00A47EAD">
        <w:trPr>
          <w:trHeight w:val="361"/>
        </w:trPr>
        <w:tc>
          <w:tcPr>
            <w:tcW w:w="5453" w:type="dxa"/>
            <w:shd w:val="clear" w:color="auto" w:fill="auto"/>
          </w:tcPr>
          <w:p w:rsidR="00C9573E" w:rsidRPr="00A811B2" w:rsidRDefault="009751F2" w:rsidP="00A47EA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751F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puberty</w:t>
            </w:r>
          </w:p>
        </w:tc>
        <w:tc>
          <w:tcPr>
            <w:tcW w:w="10347" w:type="dxa"/>
            <w:shd w:val="clear" w:color="auto" w:fill="auto"/>
          </w:tcPr>
          <w:p w:rsidR="00C9573E" w:rsidRPr="00A811B2" w:rsidRDefault="009751F2" w:rsidP="00A47EA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751F2">
              <w:rPr>
                <w:rFonts w:ascii="CCW Cursive Writing 4" w:hAnsi="CCW Cursive Writing 4"/>
                <w:noProof/>
                <w:sz w:val="18"/>
                <w:lang w:eastAsia="en-GB"/>
              </w:rPr>
              <w:t>The period of physical change that happens during adolescence</w:t>
            </w:r>
          </w:p>
        </w:tc>
      </w:tr>
      <w:tr w:rsidR="00C9573E" w:rsidTr="00A47EAD">
        <w:trPr>
          <w:trHeight w:val="361"/>
        </w:trPr>
        <w:tc>
          <w:tcPr>
            <w:tcW w:w="5453" w:type="dxa"/>
            <w:shd w:val="clear" w:color="auto" w:fill="auto"/>
          </w:tcPr>
          <w:p w:rsidR="00C9573E" w:rsidRPr="00A811B2" w:rsidRDefault="009751F2" w:rsidP="00A47EA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751F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menstruation</w:t>
            </w:r>
          </w:p>
        </w:tc>
        <w:tc>
          <w:tcPr>
            <w:tcW w:w="10347" w:type="dxa"/>
            <w:shd w:val="clear" w:color="auto" w:fill="auto"/>
          </w:tcPr>
          <w:p w:rsidR="00C9573E" w:rsidRPr="00A811B2" w:rsidRDefault="009751F2" w:rsidP="00A47EA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751F2">
              <w:rPr>
                <w:rFonts w:ascii="CCW Cursive Writing 4" w:hAnsi="CCW Cursive Writing 4"/>
                <w:noProof/>
                <w:sz w:val="18"/>
                <w:lang w:eastAsia="en-GB"/>
              </w:rPr>
              <w:t>When the female body discharges the lining of the uterus. This happens approximately once a month.</w:t>
            </w:r>
          </w:p>
        </w:tc>
      </w:tr>
      <w:tr w:rsidR="00C9573E" w:rsidTr="00A47EAD">
        <w:trPr>
          <w:trHeight w:val="361"/>
        </w:trPr>
        <w:tc>
          <w:tcPr>
            <w:tcW w:w="5453" w:type="dxa"/>
            <w:shd w:val="clear" w:color="auto" w:fill="auto"/>
          </w:tcPr>
          <w:p w:rsidR="00C9573E" w:rsidRPr="00A811B2" w:rsidRDefault="009751F2" w:rsidP="00A47EA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751F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adulthood</w:t>
            </w:r>
          </w:p>
        </w:tc>
        <w:tc>
          <w:tcPr>
            <w:tcW w:w="10347" w:type="dxa"/>
            <w:shd w:val="clear" w:color="auto" w:fill="auto"/>
          </w:tcPr>
          <w:p w:rsidR="00C9573E" w:rsidRPr="00A811B2" w:rsidRDefault="009751F2" w:rsidP="00A47EA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751F2">
              <w:rPr>
                <w:rFonts w:ascii="CCW Cursive Writing 4" w:hAnsi="CCW Cursive Writing 4"/>
                <w:noProof/>
                <w:sz w:val="18"/>
                <w:lang w:eastAsia="en-GB"/>
              </w:rPr>
              <w:t>The stage of development when a human is fully grown and mature.</w:t>
            </w:r>
          </w:p>
        </w:tc>
      </w:tr>
      <w:tr w:rsidR="00C9573E" w:rsidTr="00A47EAD">
        <w:trPr>
          <w:trHeight w:val="361"/>
        </w:trPr>
        <w:tc>
          <w:tcPr>
            <w:tcW w:w="5453" w:type="dxa"/>
            <w:shd w:val="clear" w:color="auto" w:fill="auto"/>
          </w:tcPr>
          <w:p w:rsidR="00C9573E" w:rsidRPr="00C9573E" w:rsidRDefault="009751F2" w:rsidP="00A47EA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751F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life expectancy</w:t>
            </w:r>
          </w:p>
        </w:tc>
        <w:tc>
          <w:tcPr>
            <w:tcW w:w="10347" w:type="dxa"/>
            <w:shd w:val="clear" w:color="auto" w:fill="auto"/>
          </w:tcPr>
          <w:p w:rsidR="00C9573E" w:rsidRPr="00A811B2" w:rsidRDefault="009751F2" w:rsidP="00A47EA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751F2">
              <w:rPr>
                <w:rFonts w:ascii="CCW Cursive Writing 4" w:hAnsi="CCW Cursive Writing 4"/>
                <w:noProof/>
                <w:sz w:val="18"/>
                <w:lang w:eastAsia="en-GB"/>
              </w:rPr>
              <w:t>The length of time, on average, that a particular animal is expected to live.</w:t>
            </w:r>
          </w:p>
        </w:tc>
      </w:tr>
    </w:tbl>
    <w:p w:rsidR="000F4051" w:rsidRPr="00CC130E" w:rsidRDefault="000F4051" w:rsidP="00C9573E"/>
    <w:sectPr w:rsidR="000F4051" w:rsidRPr="00CC130E" w:rsidSect="00F91B8D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1F2" w:rsidRDefault="009751F2" w:rsidP="00B760DC">
      <w:pPr>
        <w:spacing w:after="0" w:line="240" w:lineRule="auto"/>
      </w:pPr>
      <w:r>
        <w:separator/>
      </w:r>
    </w:p>
  </w:endnote>
  <w:endnote w:type="continuationSeparator" w:id="0">
    <w:p w:rsidR="009751F2" w:rsidRDefault="009751F2" w:rsidP="00B76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1F2" w:rsidRDefault="009751F2" w:rsidP="00B760DC">
      <w:pPr>
        <w:spacing w:after="0" w:line="240" w:lineRule="auto"/>
      </w:pPr>
      <w:r>
        <w:separator/>
      </w:r>
    </w:p>
  </w:footnote>
  <w:footnote w:type="continuationSeparator" w:id="0">
    <w:p w:rsidR="009751F2" w:rsidRDefault="009751F2" w:rsidP="00B76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1F2" w:rsidRDefault="009751F2" w:rsidP="00B760DC">
    <w:pPr>
      <w:pStyle w:val="Header"/>
      <w:tabs>
        <w:tab w:val="clear" w:pos="4513"/>
        <w:tab w:val="clear" w:pos="9026"/>
        <w:tab w:val="left" w:pos="13183"/>
      </w:tabs>
    </w:pPr>
    <w:r w:rsidRPr="00CA1F6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2EFCF1D" wp14:editId="54E97841">
          <wp:simplePos x="0" y="0"/>
          <wp:positionH relativeFrom="column">
            <wp:posOffset>6596743</wp:posOffset>
          </wp:positionH>
          <wp:positionV relativeFrom="paragraph">
            <wp:posOffset>-300718</wp:posOffset>
          </wp:positionV>
          <wp:extent cx="2929770" cy="648072"/>
          <wp:effectExtent l="0" t="0" r="4445" b="0"/>
          <wp:wrapSquare wrapText="bothSides"/>
          <wp:docPr id="202" name="Picture 4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edpallo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9770" cy="648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26"/>
    <w:rsid w:val="00002B1E"/>
    <w:rsid w:val="00010F84"/>
    <w:rsid w:val="0008286F"/>
    <w:rsid w:val="00091E24"/>
    <w:rsid w:val="000A369F"/>
    <w:rsid w:val="000F4051"/>
    <w:rsid w:val="001619A1"/>
    <w:rsid w:val="001635A4"/>
    <w:rsid w:val="001A3613"/>
    <w:rsid w:val="002031CE"/>
    <w:rsid w:val="00220586"/>
    <w:rsid w:val="002805DA"/>
    <w:rsid w:val="002C1B2E"/>
    <w:rsid w:val="002C7D1E"/>
    <w:rsid w:val="002D77F1"/>
    <w:rsid w:val="00307191"/>
    <w:rsid w:val="00311876"/>
    <w:rsid w:val="00333DA9"/>
    <w:rsid w:val="003A429C"/>
    <w:rsid w:val="003C772C"/>
    <w:rsid w:val="004128C4"/>
    <w:rsid w:val="00430A65"/>
    <w:rsid w:val="004F29B5"/>
    <w:rsid w:val="004F59E4"/>
    <w:rsid w:val="00513332"/>
    <w:rsid w:val="00515910"/>
    <w:rsid w:val="005317F7"/>
    <w:rsid w:val="006126A5"/>
    <w:rsid w:val="00652427"/>
    <w:rsid w:val="006E1A26"/>
    <w:rsid w:val="007D2C22"/>
    <w:rsid w:val="007F016C"/>
    <w:rsid w:val="007F0FC3"/>
    <w:rsid w:val="00800D09"/>
    <w:rsid w:val="0085793A"/>
    <w:rsid w:val="008D2B42"/>
    <w:rsid w:val="0094245E"/>
    <w:rsid w:val="009751F2"/>
    <w:rsid w:val="0097669B"/>
    <w:rsid w:val="009E0AD9"/>
    <w:rsid w:val="00A011E0"/>
    <w:rsid w:val="00A306F3"/>
    <w:rsid w:val="00A47EAD"/>
    <w:rsid w:val="00A55C83"/>
    <w:rsid w:val="00A811B2"/>
    <w:rsid w:val="00AF0D3D"/>
    <w:rsid w:val="00B760DC"/>
    <w:rsid w:val="00B771D7"/>
    <w:rsid w:val="00C50888"/>
    <w:rsid w:val="00C9573E"/>
    <w:rsid w:val="00C95AC0"/>
    <w:rsid w:val="00CA229B"/>
    <w:rsid w:val="00CA51F4"/>
    <w:rsid w:val="00CC130E"/>
    <w:rsid w:val="00CF1D4C"/>
    <w:rsid w:val="00D54C93"/>
    <w:rsid w:val="00D54F8A"/>
    <w:rsid w:val="00DB1096"/>
    <w:rsid w:val="00E003D2"/>
    <w:rsid w:val="00E95F16"/>
    <w:rsid w:val="00F9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D24D3"/>
  <w15:chartTrackingRefBased/>
  <w15:docId w15:val="{80C8CBE8-E7C1-420F-BC95-D8F9CF1E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0DC"/>
  </w:style>
  <w:style w:type="paragraph" w:styleId="Footer">
    <w:name w:val="footer"/>
    <w:basedOn w:val="Normal"/>
    <w:link w:val="Foot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0DC"/>
  </w:style>
  <w:style w:type="table" w:styleId="TableGrid">
    <w:name w:val="Table Grid"/>
    <w:basedOn w:val="TableNormal"/>
    <w:uiPriority w:val="39"/>
    <w:rsid w:val="00F9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3996E-3C85-4323-A69C-4685A6533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SF</cp:lastModifiedBy>
  <cp:revision>3</cp:revision>
  <dcterms:created xsi:type="dcterms:W3CDTF">2025-01-30T11:25:00Z</dcterms:created>
  <dcterms:modified xsi:type="dcterms:W3CDTF">2025-01-30T11:31:00Z</dcterms:modified>
</cp:coreProperties>
</file>